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4182" w:rsidRPr="0070467F" w:rsidRDefault="00E84182" w:rsidP="00E84182">
      <w:pPr>
        <w:pStyle w:val="NormalWeb"/>
        <w:shd w:val="clear" w:color="auto" w:fill="FFFFFF"/>
        <w:spacing w:before="180" w:beforeAutospacing="0" w:after="180" w:afterAutospacing="0"/>
        <w:rPr>
          <w:rFonts w:ascii="Helvetica Neue" w:hAnsi="Helvetica Neue"/>
          <w:b/>
          <w:bCs/>
          <w:color w:val="2D3B45"/>
        </w:rPr>
      </w:pPr>
      <w:r w:rsidRPr="0070467F">
        <w:rPr>
          <w:rFonts w:ascii="Helvetica Neue" w:hAnsi="Helvetica Neue"/>
          <w:b/>
          <w:bCs/>
          <w:color w:val="2D3B45"/>
        </w:rPr>
        <w:t>At the </w:t>
      </w:r>
      <w:r w:rsidRPr="0070467F">
        <w:rPr>
          <w:rStyle w:val="Emphasis"/>
          <w:rFonts w:ascii="Helvetica Neue" w:hAnsi="Helvetica Neue"/>
          <w:b/>
          <w:bCs/>
          <w:color w:val="2D3B45"/>
        </w:rPr>
        <w:t>end of Weeks 3 and 6</w:t>
      </w:r>
      <w:r w:rsidRPr="0070467F">
        <w:rPr>
          <w:rFonts w:ascii="Helvetica Neue" w:hAnsi="Helvetica Neue"/>
          <w:b/>
          <w:bCs/>
          <w:color w:val="2D3B45"/>
        </w:rPr>
        <w:t>, you will submit a 2-3-page, double-spaced paper summarizing your reflections and learning to date.  </w:t>
      </w:r>
    </w:p>
    <w:p w:rsidR="00E84182" w:rsidRPr="0070467F" w:rsidRDefault="00E84182" w:rsidP="00E84182">
      <w:pPr>
        <w:pStyle w:val="NormalWeb"/>
        <w:shd w:val="clear" w:color="auto" w:fill="FFFFFF"/>
        <w:spacing w:before="180" w:beforeAutospacing="0" w:after="180" w:afterAutospacing="0"/>
        <w:rPr>
          <w:rFonts w:ascii="Helvetica Neue" w:hAnsi="Helvetica Neue"/>
          <w:b/>
          <w:bCs/>
          <w:color w:val="2D3B45"/>
        </w:rPr>
      </w:pPr>
      <w:r w:rsidRPr="0070467F">
        <w:rPr>
          <w:rFonts w:ascii="Helvetica Neue" w:hAnsi="Helvetica Neue"/>
          <w:b/>
          <w:bCs/>
          <w:color w:val="2D3B45"/>
        </w:rPr>
        <w:t>This paper is intended to pull together your learning and reflections to date, noting remaining questions to consider and synthesizing your ideas for how you intend to apply this learning.  I encourage you to draw on your weekly Reflections Logs, on your CQ Self-Assessment results, and on the process and outcome of the Alpha Beta simulation to focus on what your reflections imply for you as a negotiator and leader.   </w:t>
      </w:r>
    </w:p>
    <w:p w:rsidR="009F78FF" w:rsidRDefault="00971CAF"/>
    <w:p w:rsidR="00E84182" w:rsidRPr="00E84182" w:rsidRDefault="00E84182">
      <w:pPr>
        <w:rPr>
          <w:b/>
          <w:bCs/>
          <w:sz w:val="28"/>
          <w:szCs w:val="28"/>
        </w:rPr>
      </w:pPr>
      <w:r w:rsidRPr="00E84182">
        <w:rPr>
          <w:b/>
          <w:bCs/>
          <w:sz w:val="28"/>
          <w:szCs w:val="28"/>
        </w:rPr>
        <w:t>Reading material</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Style w:val="Strong"/>
          <w:rFonts w:ascii="Helvetica Neue" w:hAnsi="Helvetica Neue"/>
          <w:color w:val="2D3B45"/>
          <w:u w:val="single"/>
        </w:rPr>
        <w:t>Readings and videos (post class)</w:t>
      </w:r>
      <w:r>
        <w:rPr>
          <w:rStyle w:val="Strong"/>
          <w:rFonts w:ascii="Helvetica Neue" w:hAnsi="Helvetica Neue"/>
          <w:color w:val="2D3B45"/>
        </w:rPr>
        <w:t>: </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4-5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Ebner,  N.  (2013).  “Negotiating via  (the  New)  Email”.  In  M.  </w:t>
      </w:r>
      <w:proofErr w:type="spellStart"/>
      <w:r>
        <w:rPr>
          <w:rFonts w:ascii="Helvetica Neue" w:hAnsi="Helvetica Neue"/>
          <w:color w:val="2D3B45"/>
        </w:rPr>
        <w:t>Benoliel</w:t>
      </w:r>
      <w:proofErr w:type="spellEnd"/>
      <w:r>
        <w:rPr>
          <w:rFonts w:ascii="Helvetica Neue" w:hAnsi="Helvetica Neue"/>
          <w:color w:val="2D3B45"/>
        </w:rPr>
        <w:t xml:space="preserve">  (Ed.)      Negotiation </w:t>
      </w:r>
      <w:r>
        <w:rPr>
          <w:rStyle w:val="Emphasis"/>
          <w:rFonts w:ascii="Helvetica Neue" w:hAnsi="Helvetica Neue"/>
          <w:color w:val="2D3B45"/>
        </w:rPr>
        <w:t>Excellence: Successful Deal Making </w:t>
      </w:r>
      <w:r>
        <w:rPr>
          <w:rFonts w:ascii="Helvetica Neue" w:hAnsi="Helvetica Neue"/>
          <w:color w:val="2D3B45"/>
        </w:rPr>
        <w:t>(2nd ed.). World Scientific Publishing: Singapore. Accessed at </w:t>
      </w:r>
      <w:hyperlink r:id="rId5" w:tgtFrame="_blank" w:history="1">
        <w:r>
          <w:rPr>
            <w:rStyle w:val="Hyperlink"/>
            <w:rFonts w:ascii="Helvetica Neue" w:hAnsi="Helvetica Neue"/>
          </w:rPr>
          <w:t>http://www.pablolinzoain.com/wp-content/uploads/2016/07/Negotiation-Via-the-New-Email.pdf</w:t>
        </w:r>
      </w:hyperlink>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Ch 7-8 in </w:t>
      </w:r>
      <w:proofErr w:type="spellStart"/>
      <w:r>
        <w:rPr>
          <w:rFonts w:ascii="Helvetica Neue" w:hAnsi="Helvetica Neue"/>
          <w:color w:val="2D3B45"/>
        </w:rPr>
        <w:t>Requejo</w:t>
      </w:r>
      <w:proofErr w:type="spellEnd"/>
      <w:r>
        <w:rPr>
          <w:rFonts w:ascii="Helvetica Neue" w:hAnsi="Helvetica Neue"/>
          <w:color w:val="2D3B45"/>
        </w:rPr>
        <w:t>, W. Hernández and J. L. Graham  </w:t>
      </w:r>
      <w:r>
        <w:rPr>
          <w:rFonts w:ascii="Helvetica Neue" w:hAnsi="Helvetica Neue"/>
          <w:color w:val="2D3B45"/>
          <w:u w:val="single"/>
        </w:rPr>
        <w:t>Global Negotiation:  The New Rules</w:t>
      </w:r>
      <w:r>
        <w:rPr>
          <w:rFonts w:ascii="Helvetica Neue" w:hAnsi="Helvetica Neue"/>
          <w:color w:val="2D3B45"/>
        </w:rPr>
        <w:t>.  Palgrave MacMillan. March 4, 2008</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Sebenius, J. "The Hidden Challenge of Cross-Border Negotiations." </w:t>
      </w:r>
      <w:r>
        <w:rPr>
          <w:rStyle w:val="Emphasis"/>
          <w:rFonts w:ascii="Helvetica Neue" w:hAnsi="Helvetica Neue"/>
          <w:color w:val="2D3B45"/>
        </w:rPr>
        <w:t>Harvard Business Review</w:t>
      </w:r>
      <w:r>
        <w:rPr>
          <w:rFonts w:ascii="Helvetica Neue" w:hAnsi="Helvetica Neue"/>
          <w:color w:val="2D3B45"/>
        </w:rPr>
        <w:t>, March 2002</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Nadler, J. and D. </w:t>
      </w:r>
      <w:proofErr w:type="spellStart"/>
      <w:r>
        <w:rPr>
          <w:rFonts w:ascii="Helvetica Neue" w:hAnsi="Helvetica Neue"/>
          <w:color w:val="2D3B45"/>
        </w:rPr>
        <w:t>Shestowsky</w:t>
      </w:r>
      <w:proofErr w:type="spellEnd"/>
      <w:r>
        <w:rPr>
          <w:rFonts w:ascii="Helvetica Neue" w:hAnsi="Helvetica Neue"/>
          <w:color w:val="2D3B45"/>
        </w:rPr>
        <w:t>, “Negotiation, Information Technology, and the Problem of the Faceless Other.”  </w:t>
      </w:r>
      <w:r>
        <w:rPr>
          <w:rStyle w:val="Emphasis"/>
          <w:rFonts w:ascii="Helvetica Neue" w:hAnsi="Helvetica Neue"/>
          <w:color w:val="2D3B45"/>
        </w:rPr>
        <w:t>Negotiation Theory and Research</w:t>
      </w:r>
      <w:r>
        <w:rPr>
          <w:rFonts w:ascii="Helvetica Neue" w:hAnsi="Helvetica Neue"/>
          <w:color w:val="2D3B45"/>
        </w:rPr>
        <w:t>, 2006, pp. 145-172</w:t>
      </w:r>
    </w:p>
    <w:p w:rsidR="00E84182" w:rsidRDefault="00E84182" w:rsidP="00E84182">
      <w:pPr>
        <w:pStyle w:val="NormalWeb"/>
        <w:shd w:val="clear" w:color="auto" w:fill="FFFFFF"/>
        <w:spacing w:before="0" w:beforeAutospacing="0" w:after="0" w:afterAutospacing="0"/>
        <w:rPr>
          <w:rFonts w:ascii="Helvetica Neue" w:hAnsi="Helvetica Neue"/>
          <w:color w:val="2D3B45"/>
        </w:rPr>
      </w:pPr>
      <w:r>
        <w:rPr>
          <w:rFonts w:ascii="Helvetica Neue" w:hAnsi="Helvetica Neue"/>
          <w:color w:val="2D3B45"/>
        </w:rPr>
        <w:t>Accessed at </w:t>
      </w:r>
      <w:hyperlink r:id="rId6" w:tgtFrame="_blank" w:history="1">
        <w:r>
          <w:rPr>
            <w:rStyle w:val="Hyperlink"/>
            <w:rFonts w:ascii="Helvetica Neue" w:hAnsi="Helvetica Neue"/>
          </w:rPr>
          <w:t>http://www.law.northwestern.edu/faculty/fulltime/nadler/Nadler_Shestowsky.pdf</w:t>
        </w:r>
        <w:r>
          <w:rPr>
            <w:rStyle w:val="screenreader-only"/>
            <w:rFonts w:ascii="Helvetica Neue" w:hAnsi="Helvetica Neue"/>
            <w:color w:val="0000FF"/>
            <w:u w:val="single"/>
            <w:bdr w:val="none" w:sz="0" w:space="0" w:color="auto" w:frame="1"/>
          </w:rPr>
          <w:t> (Links to an external site.)</w:t>
        </w:r>
      </w:hyperlink>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Cardenas, L. “Overcoming Cultural Barriers in Negotiations and the Importance of Communication in International Business Deals - Negotiating skills and techniques for handling counterparts from different cultural backgrounds during negotiations.” </w:t>
      </w:r>
      <w:r>
        <w:rPr>
          <w:rStyle w:val="Emphasis"/>
          <w:rFonts w:ascii="Helvetica Neue" w:hAnsi="Helvetica Neue"/>
          <w:color w:val="2D3B45"/>
        </w:rPr>
        <w:t>Harvard Law School Blog</w:t>
      </w:r>
      <w:r>
        <w:rPr>
          <w:rFonts w:ascii="Helvetica Neue" w:hAnsi="Helvetica Neue"/>
          <w:color w:val="2D3B45"/>
        </w:rPr>
        <w:t>, May 14, 2020</w:t>
      </w:r>
    </w:p>
    <w:p w:rsidR="00E84182" w:rsidRDefault="00E84182" w:rsidP="00E84182">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Video: Jeanne Brett: Secrets of Cross-Cultural Communication. July 31, 2015 - 4:39</w:t>
      </w:r>
    </w:p>
    <w:p w:rsidR="00E84182" w:rsidRDefault="00E84182"/>
    <w:p w:rsidR="0070467F" w:rsidRDefault="0070467F"/>
    <w:p w:rsidR="0070467F" w:rsidRDefault="0070467F">
      <w:r>
        <w:t>Discussion 1</w:t>
      </w:r>
    </w:p>
    <w:p w:rsidR="0070467F" w:rsidRPr="0070467F" w:rsidRDefault="0070467F" w:rsidP="0070467F">
      <w:pPr>
        <w:shd w:val="clear" w:color="auto" w:fill="FFFFFF"/>
        <w:spacing w:before="180"/>
        <w:rPr>
          <w:rFonts w:ascii="Helvetica Neue" w:eastAsia="Times New Roman" w:hAnsi="Helvetica Neue" w:cs="Times New Roman"/>
          <w:color w:val="2D3B45"/>
        </w:rPr>
      </w:pPr>
      <w:r w:rsidRPr="0070467F">
        <w:rPr>
          <w:rFonts w:ascii="Helvetica Neue" w:eastAsia="Times New Roman" w:hAnsi="Helvetica Neue" w:cs="Times New Roman"/>
          <w:color w:val="2D3B45"/>
        </w:rPr>
        <w:lastRenderedPageBreak/>
        <w:t>Please post your reflections on the CQ Self-Assessment you took (see directions </w:t>
      </w:r>
      <w:hyperlink r:id="rId7" w:tooltip="PLEASE READ:  Cultural Intelligence Assessment Assignment for Week 1" w:history="1">
        <w:r w:rsidRPr="0070467F">
          <w:rPr>
            <w:rFonts w:ascii="Helvetica Neue" w:eastAsia="Times New Roman" w:hAnsi="Helvetica Neue" w:cs="Times New Roman"/>
            <w:color w:val="0000FF"/>
            <w:u w:val="single"/>
          </w:rPr>
          <w:t>here</w:t>
        </w:r>
      </w:hyperlink>
      <w:r w:rsidRPr="0070467F">
        <w:rPr>
          <w:rFonts w:ascii="Helvetica Neue" w:eastAsia="Times New Roman" w:hAnsi="Helvetica Neue" w:cs="Times New Roman"/>
          <w:color w:val="2D3B45"/>
        </w:rPr>
        <w:t>).  You may keep your personal results confidential.</w:t>
      </w:r>
    </w:p>
    <w:p w:rsidR="0070467F" w:rsidRPr="0070467F" w:rsidRDefault="0070467F" w:rsidP="0070467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0467F">
        <w:rPr>
          <w:rFonts w:ascii="Helvetica Neue" w:eastAsia="Times New Roman" w:hAnsi="Helvetica Neue" w:cs="Times New Roman"/>
          <w:color w:val="2D3B45"/>
        </w:rPr>
        <w:t>What surprised you most?</w:t>
      </w:r>
    </w:p>
    <w:p w:rsidR="0070467F" w:rsidRPr="0070467F" w:rsidRDefault="0070467F" w:rsidP="0070467F">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70467F">
        <w:rPr>
          <w:rFonts w:ascii="Helvetica Neue" w:eastAsia="Times New Roman" w:hAnsi="Helvetica Neue" w:cs="Times New Roman"/>
          <w:color w:val="2D3B45"/>
        </w:rPr>
        <w:t>What did you find helpful?</w:t>
      </w:r>
    </w:p>
    <w:p w:rsidR="0070467F" w:rsidRPr="0070467F" w:rsidRDefault="0070467F" w:rsidP="0070467F">
      <w:pPr>
        <w:numPr>
          <w:ilvl w:val="0"/>
          <w:numId w:val="1"/>
        </w:numPr>
        <w:shd w:val="clear" w:color="auto" w:fill="FFFFFF"/>
        <w:spacing w:before="100" w:beforeAutospacing="1"/>
        <w:ind w:left="375"/>
        <w:rPr>
          <w:rFonts w:ascii="Helvetica Neue" w:eastAsia="Times New Roman" w:hAnsi="Helvetica Neue" w:cs="Times New Roman"/>
          <w:color w:val="2D3B45"/>
        </w:rPr>
      </w:pPr>
      <w:r w:rsidRPr="0070467F">
        <w:rPr>
          <w:rFonts w:ascii="Helvetica Neue" w:eastAsia="Times New Roman" w:hAnsi="Helvetica Neue" w:cs="Times New Roman"/>
          <w:color w:val="2D3B45"/>
        </w:rPr>
        <w:t>What questions or implications does this raise for you as you lead and negotiate across cultural boundaries?</w:t>
      </w:r>
    </w:p>
    <w:p w:rsidR="0070467F" w:rsidRDefault="0070467F"/>
    <w:p w:rsidR="0070467F" w:rsidRDefault="0070467F">
      <w:r>
        <w:t>Reply to Sheila</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t>The first thing that surprised me is that I spelled my name wrong when I took this test.  Similar to what Rebecca said in the synchronized meeting, nothing is jumping out at me as being shocking.  I will be the first person to tell you that I have little to no experience in negotiating with other cultures.  My CQ knowledge was extremely low, rightfully so.  I got a score of ‘3’ for each category: Overall, Business, Values &amp; Norms, Socio-Linguistics, and Leadership.  I’m a little bit surprised that my self-efficacy was so high at an 84, considering that I don’t have any experience.  It seems like that would be down a little bit until I had some successful multicultural negotiations under my belt.</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t xml:space="preserve">I found it helpful to see that I need to improve my Nonverbal skills. </w:t>
      </w:r>
      <w:proofErr w:type="spellStart"/>
      <w:r w:rsidRPr="0070467F">
        <w:rPr>
          <w:rFonts w:ascii="Helvetica Neue" w:eastAsia="Times New Roman" w:hAnsi="Helvetica Neue" w:cs="Times New Roman"/>
          <w:color w:val="2D3B45"/>
        </w:rPr>
        <w:t>ie</w:t>
      </w:r>
      <w:proofErr w:type="spellEnd"/>
      <w:r w:rsidRPr="0070467F">
        <w:rPr>
          <w:rFonts w:ascii="Helvetica Neue" w:eastAsia="Times New Roman" w:hAnsi="Helvetica Neue" w:cs="Times New Roman"/>
          <w:color w:val="2D3B45"/>
        </w:rPr>
        <w:t xml:space="preserve">. Body language, facial expressions, and gestures.  I can’t explain the correlation, but I normally attest my abilities to understand people’s nonverbal skills, to when I worked at the bar.  Over the years I feel like I really began to understand people just by their body language, and now it’s one of the first things I look at unconsciously.   The assessment also indicated that I could work on my Speech Acts.  I do have a tendency to be direct. According to </w:t>
      </w:r>
      <w:proofErr w:type="spellStart"/>
      <w:r w:rsidRPr="0070467F">
        <w:rPr>
          <w:rFonts w:ascii="Helvetica Neue" w:eastAsia="Times New Roman" w:hAnsi="Helvetica Neue" w:cs="Times New Roman"/>
          <w:color w:val="2D3B45"/>
        </w:rPr>
        <w:t>Requejo</w:t>
      </w:r>
      <w:proofErr w:type="spellEnd"/>
      <w:r w:rsidRPr="0070467F">
        <w:rPr>
          <w:rFonts w:ascii="Helvetica Neue" w:eastAsia="Times New Roman" w:hAnsi="Helvetica Neue" w:cs="Times New Roman"/>
          <w:color w:val="2D3B45"/>
        </w:rPr>
        <w:t>,(2008)“Tell me yes, or tell me no—but give me a straight answer” (p. 22). I always tell people that they don’t need to sugar coat anything for me. I just want to hear it the way it is. However, not every culture is like that, and I need to be accommodating to other cultures feelings and concerns.</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t>A question that I have, given these results, is can I use someone’s body language to determine how direct or indirect I can be with them?  For example, it would not be good to be direct with someone who has their legs crossed, arms crossed, head tipped down, and slouching down in their seat.  This person is trying to make themselves look small.  They might lack confidence or be nervous.  If you are too direct with someone who is already intimidated there will be a negative reaction.  However, if you had used the cues from the body language you might not have gotten to that point.</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t>References:</w:t>
      </w:r>
    </w:p>
    <w:p w:rsidR="0070467F" w:rsidRPr="0070467F" w:rsidRDefault="0070467F" w:rsidP="0070467F">
      <w:pPr>
        <w:shd w:val="clear" w:color="auto" w:fill="FFFFFF"/>
        <w:spacing w:before="180"/>
        <w:rPr>
          <w:rFonts w:ascii="Helvetica Neue" w:eastAsia="Times New Roman" w:hAnsi="Helvetica Neue" w:cs="Times New Roman"/>
          <w:color w:val="2D3B45"/>
        </w:rPr>
      </w:pPr>
      <w:r w:rsidRPr="0070467F">
        <w:rPr>
          <w:rFonts w:ascii="Helvetica Neue" w:eastAsia="Times New Roman" w:hAnsi="Helvetica Neue" w:cs="Times New Roman"/>
          <w:color w:val="2D3B45"/>
        </w:rPr>
        <w:t xml:space="preserve">William Hernandez </w:t>
      </w:r>
      <w:proofErr w:type="spellStart"/>
      <w:r w:rsidRPr="0070467F">
        <w:rPr>
          <w:rFonts w:ascii="Helvetica Neue" w:eastAsia="Times New Roman" w:hAnsi="Helvetica Neue" w:cs="Times New Roman"/>
          <w:color w:val="2D3B45"/>
        </w:rPr>
        <w:t>Requejo</w:t>
      </w:r>
      <w:proofErr w:type="spellEnd"/>
      <w:r w:rsidRPr="0070467F">
        <w:rPr>
          <w:rFonts w:ascii="Helvetica Neue" w:eastAsia="Times New Roman" w:hAnsi="Helvetica Neue" w:cs="Times New Roman"/>
          <w:color w:val="2D3B45"/>
        </w:rPr>
        <w:t xml:space="preserve">, J. L. (2008). Global Negotiation. New York, New York, USA: PALGRAVE MACMILLAN™ </w:t>
      </w:r>
      <w:proofErr w:type="spellStart"/>
      <w:r w:rsidRPr="0070467F">
        <w:rPr>
          <w:rFonts w:ascii="Helvetica Neue" w:eastAsia="Times New Roman" w:hAnsi="Helvetica Neue" w:cs="Times New Roman"/>
          <w:color w:val="2D3B45"/>
        </w:rPr>
        <w:t>Requejo</w:t>
      </w:r>
      <w:proofErr w:type="spellEnd"/>
      <w:r w:rsidRPr="0070467F">
        <w:rPr>
          <w:rFonts w:ascii="Helvetica Neue" w:eastAsia="Times New Roman" w:hAnsi="Helvetica Neue" w:cs="Times New Roman"/>
          <w:color w:val="2D3B45"/>
        </w:rPr>
        <w:t>, William Hernández. Global Negotiation (p. 264). St. Martin's Publishing Group. Kindle Edition.</w:t>
      </w:r>
    </w:p>
    <w:p w:rsidR="0070467F" w:rsidRDefault="0070467F"/>
    <w:p w:rsidR="0070467F" w:rsidRDefault="0070467F">
      <w:r>
        <w:t>Reply to Jada</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lastRenderedPageBreak/>
        <w:t>Overall, I wasn't surprised at all by my results. The highest I scored was in CQ Drive and the lowest I scored was in CQ Knowledge. The assessment states that CQ Drive is my level of interest, persistence, and confidence during multicultural interactions. I certainly find myself in multiple interactions with people outside of my culture and to be very honest, I feel at ease anytime I do. Growing up, I always had a group of diverse friends. I'm not sure if it's because I am mixed, so I am constantly surrounded by two cultures, but it's something I am definitely used to. Even though I've been exposed to many cultures, it's not a complete shock that I scored the lowest in understanding how cultures are similar and different. That's something that I've been personally starting to work on. It's one thing to know many people outside of your culture but to actually know about their history and differences and so forth is a whole other ball game. </w:t>
      </w:r>
    </w:p>
    <w:p w:rsidR="0070467F" w:rsidRPr="0070467F" w:rsidRDefault="0070467F" w:rsidP="0070467F">
      <w:pPr>
        <w:shd w:val="clear" w:color="auto" w:fill="FFFFFF"/>
        <w:spacing w:before="180" w:after="180"/>
        <w:rPr>
          <w:rFonts w:ascii="Helvetica Neue" w:eastAsia="Times New Roman" w:hAnsi="Helvetica Neue" w:cs="Times New Roman"/>
          <w:color w:val="2D3B45"/>
        </w:rPr>
      </w:pPr>
      <w:r w:rsidRPr="0070467F">
        <w:rPr>
          <w:rFonts w:ascii="Helvetica Neue" w:eastAsia="Times New Roman" w:hAnsi="Helvetica Neue" w:cs="Times New Roman"/>
          <w:color w:val="2D3B45"/>
        </w:rPr>
        <w:t>What I found most helpful about this assessment is the self-awareness it brings to one's mind. As I mentioned, I scored the lowest in CQ Knowledge, however more specifically, I scored low in the category of social-linguistic. That term entails knowledge about language and communication norms. This result sort of matched up what I already knew, but it also confirmed my curiosity in what I know and what I don't know if that makes sense. I found it very helpful that the assessment specifically breaks down each CQ because it made it easier to understand what areas I may need to improve on.</w:t>
      </w:r>
    </w:p>
    <w:p w:rsidR="0070467F" w:rsidRPr="0070467F" w:rsidRDefault="0070467F" w:rsidP="0070467F">
      <w:pPr>
        <w:shd w:val="clear" w:color="auto" w:fill="FFFFFF"/>
        <w:spacing w:before="180"/>
        <w:rPr>
          <w:rFonts w:ascii="Helvetica Neue" w:eastAsia="Times New Roman" w:hAnsi="Helvetica Neue" w:cs="Times New Roman"/>
          <w:color w:val="2D3B45"/>
        </w:rPr>
      </w:pPr>
      <w:r w:rsidRPr="0070467F">
        <w:rPr>
          <w:rFonts w:ascii="Helvetica Neue" w:eastAsia="Times New Roman" w:hAnsi="Helvetica Neue" w:cs="Times New Roman"/>
          <w:color w:val="2D3B45"/>
        </w:rPr>
        <w:t>Based on my results, in terms of leading and negotiating across cultural boundaries, I need to work on increasing my skills in how I manage people and relationships as well as values, social interaction norms, and even religious beliefs. These sub-dimensions all play a role in my negotiation style, especially across cultural boundaries. Another implication my results raise is the lack in planning and strategizing I do before heading into a culturally diverse encounter. It's come to a realization that I can't rely on my experience with a diverse friend group on having a negotiation with someone from another culture. </w:t>
      </w:r>
    </w:p>
    <w:p w:rsidR="0070467F" w:rsidRDefault="0070467F"/>
    <w:sectPr w:rsidR="0070467F" w:rsidSect="00952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0C7265"/>
    <w:multiLevelType w:val="multilevel"/>
    <w:tmpl w:val="A2F62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182"/>
    <w:rsid w:val="004E0E77"/>
    <w:rsid w:val="0070467F"/>
    <w:rsid w:val="0095295D"/>
    <w:rsid w:val="00971CAF"/>
    <w:rsid w:val="00AC1C5E"/>
    <w:rsid w:val="00E84182"/>
    <w:rsid w:val="00F01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FA8F2A"/>
  <w14:defaultImageDpi w14:val="32767"/>
  <w15:chartTrackingRefBased/>
  <w15:docId w15:val="{15865771-6E16-394F-8DCD-8AEA736F2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4182"/>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E84182"/>
    <w:rPr>
      <w:i/>
      <w:iCs/>
    </w:rPr>
  </w:style>
  <w:style w:type="character" w:styleId="Strong">
    <w:name w:val="Strong"/>
    <w:basedOn w:val="DefaultParagraphFont"/>
    <w:uiPriority w:val="22"/>
    <w:qFormat/>
    <w:rsid w:val="00E84182"/>
    <w:rPr>
      <w:b/>
      <w:bCs/>
    </w:rPr>
  </w:style>
  <w:style w:type="character" w:styleId="Hyperlink">
    <w:name w:val="Hyperlink"/>
    <w:basedOn w:val="DefaultParagraphFont"/>
    <w:uiPriority w:val="99"/>
    <w:semiHidden/>
    <w:unhideWhenUsed/>
    <w:rsid w:val="00E84182"/>
    <w:rPr>
      <w:color w:val="0000FF"/>
      <w:u w:val="single"/>
    </w:rPr>
  </w:style>
  <w:style w:type="character" w:customStyle="1" w:styleId="screenreader-only">
    <w:name w:val="screenreader-only"/>
    <w:basedOn w:val="DefaultParagraphFont"/>
    <w:rsid w:val="00E84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05383417">
      <w:bodyDiv w:val="1"/>
      <w:marLeft w:val="0"/>
      <w:marRight w:val="0"/>
      <w:marTop w:val="0"/>
      <w:marBottom w:val="0"/>
      <w:divBdr>
        <w:top w:val="none" w:sz="0" w:space="0" w:color="auto"/>
        <w:left w:val="none" w:sz="0" w:space="0" w:color="auto"/>
        <w:bottom w:val="none" w:sz="0" w:space="0" w:color="auto"/>
        <w:right w:val="none" w:sz="0" w:space="0" w:color="auto"/>
      </w:divBdr>
    </w:div>
    <w:div w:id="775560379">
      <w:bodyDiv w:val="1"/>
      <w:marLeft w:val="0"/>
      <w:marRight w:val="0"/>
      <w:marTop w:val="0"/>
      <w:marBottom w:val="0"/>
      <w:divBdr>
        <w:top w:val="none" w:sz="0" w:space="0" w:color="auto"/>
        <w:left w:val="none" w:sz="0" w:space="0" w:color="auto"/>
        <w:bottom w:val="none" w:sz="0" w:space="0" w:color="auto"/>
        <w:right w:val="none" w:sz="0" w:space="0" w:color="auto"/>
      </w:divBdr>
    </w:div>
    <w:div w:id="776372128">
      <w:bodyDiv w:val="1"/>
      <w:marLeft w:val="0"/>
      <w:marRight w:val="0"/>
      <w:marTop w:val="0"/>
      <w:marBottom w:val="0"/>
      <w:divBdr>
        <w:top w:val="none" w:sz="0" w:space="0" w:color="auto"/>
        <w:left w:val="none" w:sz="0" w:space="0" w:color="auto"/>
        <w:bottom w:val="none" w:sz="0" w:space="0" w:color="auto"/>
        <w:right w:val="none" w:sz="0" w:space="0" w:color="auto"/>
      </w:divBdr>
    </w:div>
    <w:div w:id="907571393">
      <w:bodyDiv w:val="1"/>
      <w:marLeft w:val="0"/>
      <w:marRight w:val="0"/>
      <w:marTop w:val="0"/>
      <w:marBottom w:val="0"/>
      <w:divBdr>
        <w:top w:val="none" w:sz="0" w:space="0" w:color="auto"/>
        <w:left w:val="none" w:sz="0" w:space="0" w:color="auto"/>
        <w:bottom w:val="none" w:sz="0" w:space="0" w:color="auto"/>
        <w:right w:val="none" w:sz="0" w:space="0" w:color="auto"/>
      </w:divBdr>
    </w:div>
    <w:div w:id="1239092333">
      <w:bodyDiv w:val="1"/>
      <w:marLeft w:val="0"/>
      <w:marRight w:val="0"/>
      <w:marTop w:val="0"/>
      <w:marBottom w:val="0"/>
      <w:divBdr>
        <w:top w:val="none" w:sz="0" w:space="0" w:color="auto"/>
        <w:left w:val="none" w:sz="0" w:space="0" w:color="auto"/>
        <w:bottom w:val="none" w:sz="0" w:space="0" w:color="auto"/>
        <w:right w:val="none" w:sz="0" w:space="0" w:color="auto"/>
      </w:divBdr>
    </w:div>
    <w:div w:id="174884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aypath.instructure.com/courses/1320632/pages/please-read-cultural-intelligence-assessment-assignment-for-wee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w.northwestern.edu/faculty/fulltime/nadler/Nadler_Shestowsky.pdf" TargetMode="External"/><Relationship Id="rId5" Type="http://schemas.openxmlformats.org/officeDocument/2006/relationships/hyperlink" Target="http://www.pablolinzoain.com/wp-content/uploads/2016/07/Negotiation-Via-the-New-Email.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2020-08-02T15:56:00Z</dcterms:created>
  <dcterms:modified xsi:type="dcterms:W3CDTF">2020-08-02T16:37:00Z</dcterms:modified>
</cp:coreProperties>
</file>